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AACFD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EA76C4" w14:paraId="629AAD01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CFE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629AAD5B" wp14:editId="629AAD5C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CFF" w14:textId="77777777" w:rsidR="00EA76C4" w:rsidRDefault="00EA7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29AAD00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629AAD02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03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4373"/>
        <w:gridCol w:w="1762"/>
        <w:gridCol w:w="1925"/>
      </w:tblGrid>
      <w:tr w:rsidR="00EA76C4" w14:paraId="629AAD08" w14:textId="77777777" w:rsidTr="00F00AD8">
        <w:trPr>
          <w:trHeight w:val="28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4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name 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5" w14:textId="71622A8E" w:rsidR="00EA76C4" w:rsidRDefault="00D23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 w:rsidRPr="00D23A19">
              <w:rPr>
                <w:b/>
                <w:color w:val="000000"/>
                <w:sz w:val="24"/>
                <w:szCs w:val="24"/>
              </w:rPr>
              <w:t xml:space="preserve">Remote HR Director </w:t>
            </w:r>
            <w:r w:rsidR="009C7F62">
              <w:rPr>
                <w:b/>
                <w:color w:val="000000"/>
                <w:sz w:val="24"/>
                <w:szCs w:val="24"/>
              </w:rPr>
              <w:t>/</w:t>
            </w:r>
            <w:r w:rsidRPr="00D23A19">
              <w:rPr>
                <w:b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6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7" w14:textId="73E8294C" w:rsidR="00EA76C4" w:rsidRDefault="00D23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RCG</w:t>
            </w:r>
          </w:p>
        </w:tc>
      </w:tr>
      <w:tr w:rsidR="00EA76C4" w14:paraId="629AAD0B" w14:textId="77777777">
        <w:trPr>
          <w:trHeight w:val="84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9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A" w14:textId="778A8160" w:rsidR="00EA76C4" w:rsidRDefault="00D23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 w:rsidRPr="00D23A19">
              <w:rPr>
                <w:color w:val="000000"/>
                <w:sz w:val="24"/>
                <w:szCs w:val="24"/>
              </w:rPr>
              <w:t xml:space="preserve">The Remote HR Director </w:t>
            </w:r>
            <w:r w:rsidR="009C7F62">
              <w:rPr>
                <w:color w:val="000000"/>
                <w:sz w:val="24"/>
                <w:szCs w:val="24"/>
              </w:rPr>
              <w:t>/</w:t>
            </w:r>
            <w:r w:rsidRPr="00D23A19">
              <w:rPr>
                <w:color w:val="000000"/>
                <w:sz w:val="24"/>
                <w:szCs w:val="24"/>
              </w:rPr>
              <w:t xml:space="preserve"> Consultant position is pivotal in driving the HR strategy and operations for </w:t>
            </w:r>
            <w:r w:rsidR="009C7F62">
              <w:rPr>
                <w:color w:val="000000"/>
                <w:sz w:val="24"/>
                <w:szCs w:val="24"/>
              </w:rPr>
              <w:t>Roads Consulting Group</w:t>
            </w:r>
            <w:r w:rsidRPr="00D23A19">
              <w:rPr>
                <w:color w:val="000000"/>
                <w:sz w:val="24"/>
                <w:szCs w:val="24"/>
              </w:rPr>
              <w:t xml:space="preserve"> while also providing consultancy services to our clients on a range of HR topics. The </w:t>
            </w:r>
            <w:r w:rsidR="00A5641E">
              <w:rPr>
                <w:color w:val="000000"/>
                <w:sz w:val="24"/>
                <w:szCs w:val="24"/>
              </w:rPr>
              <w:t>right candidate</w:t>
            </w:r>
            <w:r w:rsidRPr="00D23A19">
              <w:rPr>
                <w:color w:val="000000"/>
                <w:sz w:val="24"/>
                <w:szCs w:val="24"/>
              </w:rPr>
              <w:t xml:space="preserve"> will leverage their extensive experience in HR processes to empower our organization and our clients with efficient, compliant, and innovative HR solutions.</w:t>
            </w:r>
          </w:p>
        </w:tc>
      </w:tr>
    </w:tbl>
    <w:p w14:paraId="629AAD0C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0D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EA76C4" w14:paraId="629AAD0F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E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EA76C4" w14:paraId="629AAD11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10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EA76C4" w14:paraId="629AAD13" w14:textId="77777777">
        <w:trPr>
          <w:trHeight w:val="832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5416" w14:textId="701EB366" w:rsidR="00EA2BDB" w:rsidRPr="002E7F8D" w:rsidRDefault="00EA2BDB" w:rsidP="002E7F8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Bachelor’s degree in human resources management</w:t>
            </w:r>
            <w:r w:rsidRPr="002E7F8D">
              <w:rPr>
                <w:color w:val="000000"/>
                <w:sz w:val="24"/>
                <w:szCs w:val="24"/>
              </w:rPr>
              <w:t>,</w:t>
            </w:r>
            <w:r w:rsidRPr="002E7F8D">
              <w:rPr>
                <w:color w:val="000000"/>
                <w:sz w:val="24"/>
                <w:szCs w:val="24"/>
              </w:rPr>
              <w:t xml:space="preserve"> Psychology,</w:t>
            </w:r>
            <w:r w:rsidRPr="002E7F8D">
              <w:rPr>
                <w:color w:val="000000"/>
                <w:sz w:val="24"/>
                <w:szCs w:val="24"/>
              </w:rPr>
              <w:t xml:space="preserve"> Business Administration, or related field.</w:t>
            </w:r>
          </w:p>
          <w:p w14:paraId="629AAD12" w14:textId="254FA5F0" w:rsidR="00EA76C4" w:rsidRPr="002E7F8D" w:rsidRDefault="00EA2BDB" w:rsidP="002E7F8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Master's degree in HR management or related field preferred.</w:t>
            </w:r>
          </w:p>
        </w:tc>
      </w:tr>
      <w:tr w:rsidR="00EA76C4" w14:paraId="629AAD15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14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Expertise</w:t>
            </w:r>
          </w:p>
        </w:tc>
      </w:tr>
      <w:tr w:rsidR="00EA76C4" w14:paraId="629AAD17" w14:textId="77777777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591C" w14:textId="32634F1D" w:rsidR="002E7F8D" w:rsidRPr="002E7F8D" w:rsidRDefault="002E7F8D" w:rsidP="002E7F8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Fluent in English</w:t>
            </w:r>
            <w:r>
              <w:rPr>
                <w:color w:val="000000"/>
                <w:sz w:val="24"/>
                <w:szCs w:val="24"/>
              </w:rPr>
              <w:t xml:space="preserve"> and Spanish</w:t>
            </w:r>
            <w:r w:rsidRPr="002E7F8D">
              <w:rPr>
                <w:color w:val="000000"/>
                <w:sz w:val="24"/>
                <w:szCs w:val="24"/>
              </w:rPr>
              <w:t>, both written and spoken.</w:t>
            </w:r>
          </w:p>
          <w:p w14:paraId="69D469DA" w14:textId="77777777" w:rsidR="002E7F8D" w:rsidRPr="002E7F8D" w:rsidRDefault="002E7F8D" w:rsidP="002E7F8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Proficiency in Microsoft Office Suite.</w:t>
            </w:r>
          </w:p>
          <w:p w14:paraId="629AAD16" w14:textId="14EDB281" w:rsidR="00EA76C4" w:rsidRPr="002E7F8D" w:rsidRDefault="002E7F8D" w:rsidP="002E7F8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Experience with remote work tools and platforms.</w:t>
            </w:r>
          </w:p>
        </w:tc>
      </w:tr>
      <w:tr w:rsidR="00EA76C4" w14:paraId="629AAD1A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18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B5F1" w14:textId="77777777" w:rsidR="00BC7723" w:rsidRPr="00BC7723" w:rsidRDefault="00BC7723" w:rsidP="00BC77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BC7723">
              <w:rPr>
                <w:color w:val="000000"/>
                <w:sz w:val="24"/>
                <w:szCs w:val="24"/>
              </w:rPr>
              <w:t>Minimum of 7 years of progressive HR experience, including hands-on involvement in all HR processes.</w:t>
            </w:r>
          </w:p>
          <w:p w14:paraId="45F5D443" w14:textId="77777777" w:rsidR="00BC7723" w:rsidRPr="00BC7723" w:rsidRDefault="00BC7723" w:rsidP="00BC77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BC7723">
              <w:rPr>
                <w:color w:val="000000"/>
                <w:sz w:val="24"/>
                <w:szCs w:val="24"/>
              </w:rPr>
              <w:t>Extensive experience working with USA-based companies.</w:t>
            </w:r>
          </w:p>
          <w:p w14:paraId="629AAD19" w14:textId="02DCF5E5" w:rsidR="00EA76C4" w:rsidRPr="00BC7723" w:rsidRDefault="00BC7723" w:rsidP="00BC77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BC7723">
              <w:rPr>
                <w:color w:val="000000"/>
                <w:sz w:val="24"/>
                <w:szCs w:val="24"/>
              </w:rPr>
              <w:t>Proven track record in remote HR management and consulting.</w:t>
            </w:r>
          </w:p>
        </w:tc>
      </w:tr>
    </w:tbl>
    <w:p w14:paraId="629AAD1B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1C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A76C4" w14:paraId="629AAD1E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1D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EA76C4" w14:paraId="629AAD20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7074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Develop and implement HR strategies, policies, and procedures to support organizational objectives.</w:t>
            </w:r>
          </w:p>
          <w:p w14:paraId="447AE9CF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Oversee payroll, contracts, and employee benefits administration.</w:t>
            </w:r>
          </w:p>
          <w:p w14:paraId="3A68719B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Cultivate and nurture a positive organizational culture aligned with company values.</w:t>
            </w:r>
          </w:p>
          <w:p w14:paraId="53DB251E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Drive employee wellness initiatives and programs.</w:t>
            </w:r>
          </w:p>
          <w:p w14:paraId="192BD9A0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Lead conflict resolution processes and provide guidance on employee relations matters.</w:t>
            </w:r>
          </w:p>
          <w:p w14:paraId="42488DEA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Provide expertise and guidance on remote working best practices.</w:t>
            </w:r>
          </w:p>
          <w:p w14:paraId="74792C16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Lead recruitment and selection processes, ensuring alignment with company goals and culture.</w:t>
            </w:r>
          </w:p>
          <w:p w14:paraId="679D3F47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Provide HR consultancy services to clients, offering expertise on a range of HR topics.</w:t>
            </w:r>
          </w:p>
          <w:p w14:paraId="65B8264F" w14:textId="77777777" w:rsidR="00EA76C4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Collaborate with internal stakeholders to address HR needs and challenges effectively.</w:t>
            </w:r>
          </w:p>
          <w:p w14:paraId="629AAD1F" w14:textId="1691673B" w:rsidR="00784F57" w:rsidRPr="00931F7D" w:rsidRDefault="00784F57" w:rsidP="004A464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1" w:right="4"/>
              <w:rPr>
                <w:color w:val="000000"/>
                <w:sz w:val="24"/>
                <w:szCs w:val="24"/>
              </w:rPr>
            </w:pPr>
          </w:p>
        </w:tc>
      </w:tr>
    </w:tbl>
    <w:p w14:paraId="629AAD23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29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42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43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A76C4" w14:paraId="629AAD45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44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EA76C4" w14:paraId="629AAD47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0CAA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Strong leadership and project management skills.</w:t>
            </w:r>
          </w:p>
          <w:p w14:paraId="7C0CD821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Excellent communication and interpersonal skills.</w:t>
            </w:r>
          </w:p>
          <w:p w14:paraId="13CC6C4B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Proactive and results-oriented mindset.</w:t>
            </w:r>
          </w:p>
          <w:p w14:paraId="246327EE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Ability to work independently and collaboratively.</w:t>
            </w:r>
          </w:p>
          <w:p w14:paraId="0AFF8F29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Analytical and problem-solving skills.</w:t>
            </w:r>
          </w:p>
          <w:p w14:paraId="0923C621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Deep understanding of HR laws and regulations.</w:t>
            </w:r>
          </w:p>
          <w:p w14:paraId="3C74963D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Ability to adapt to changing priorities and environments.</w:t>
            </w:r>
          </w:p>
          <w:p w14:paraId="629AAD46" w14:textId="5FB4691E" w:rsidR="00EA76C4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Strong consultancy and client management skills.</w:t>
            </w:r>
          </w:p>
        </w:tc>
      </w:tr>
    </w:tbl>
    <w:p w14:paraId="629AAD52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53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A76C4" w14:paraId="629AAD55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54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EA76C4" w14:paraId="629AAD57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B485" w14:textId="26DDB36E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>Salary: $</w:t>
            </w:r>
            <w:r w:rsidR="002A125E">
              <w:rPr>
                <w:b/>
                <w:color w:val="000000"/>
                <w:sz w:val="24"/>
                <w:szCs w:val="24"/>
              </w:rPr>
              <w:t>6</w:t>
            </w:r>
            <w:r w:rsidRPr="00F40FCC">
              <w:rPr>
                <w:b/>
                <w:color w:val="000000"/>
                <w:sz w:val="24"/>
                <w:szCs w:val="24"/>
              </w:rPr>
              <w:t xml:space="preserve">,000.000 </w:t>
            </w:r>
            <w:r w:rsidR="002A125E">
              <w:rPr>
                <w:b/>
                <w:color w:val="000000"/>
                <w:sz w:val="24"/>
                <w:szCs w:val="24"/>
              </w:rPr>
              <w:t xml:space="preserve">- $7,500.000 </w:t>
            </w:r>
            <w:r w:rsidRPr="00F40FCC">
              <w:rPr>
                <w:b/>
                <w:color w:val="000000"/>
                <w:sz w:val="24"/>
                <w:szCs w:val="24"/>
              </w:rPr>
              <w:t xml:space="preserve">(COP) </w:t>
            </w:r>
          </w:p>
          <w:p w14:paraId="33DB47BB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E5B9CAF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 xml:space="preserve">Schedule: Monday to Friday from 9:00 AM – 6:00 PM </w:t>
            </w:r>
          </w:p>
          <w:p w14:paraId="1B96D7EB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>(1 hour lunch break)</w:t>
            </w:r>
          </w:p>
          <w:p w14:paraId="04E60D0B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88F1B18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>However, as an exempt employee, you may be required to work beyond these hours from time to time to fulfill your responsibilities as may be necessary.</w:t>
            </w:r>
          </w:p>
          <w:p w14:paraId="750F0EC1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29AAD56" w14:textId="5DB5F44D" w:rsidR="00EA76C4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>Internet and computer must be covered by the employee</w:t>
            </w:r>
          </w:p>
        </w:tc>
      </w:tr>
    </w:tbl>
    <w:p w14:paraId="629AAD58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59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5A" w14:textId="77777777" w:rsidR="00EA76C4" w:rsidRDefault="00A564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EA76C4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C2F"/>
    <w:multiLevelType w:val="hybridMultilevel"/>
    <w:tmpl w:val="D55CDD08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27F92A3E"/>
    <w:multiLevelType w:val="hybridMultilevel"/>
    <w:tmpl w:val="945E6C7C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5542040D"/>
    <w:multiLevelType w:val="hybridMultilevel"/>
    <w:tmpl w:val="46E0597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764622A2"/>
    <w:multiLevelType w:val="hybridMultilevel"/>
    <w:tmpl w:val="C5F83884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7F262EDB"/>
    <w:multiLevelType w:val="hybridMultilevel"/>
    <w:tmpl w:val="9E08397E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 w16cid:durableId="1930501351">
    <w:abstractNumId w:val="4"/>
  </w:num>
  <w:num w:numId="2" w16cid:durableId="650064806">
    <w:abstractNumId w:val="0"/>
  </w:num>
  <w:num w:numId="3" w16cid:durableId="1332104066">
    <w:abstractNumId w:val="3"/>
  </w:num>
  <w:num w:numId="4" w16cid:durableId="676154370">
    <w:abstractNumId w:val="1"/>
  </w:num>
  <w:num w:numId="5" w16cid:durableId="121742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C4"/>
    <w:rsid w:val="002A125E"/>
    <w:rsid w:val="002E7F8D"/>
    <w:rsid w:val="004A464D"/>
    <w:rsid w:val="00784F57"/>
    <w:rsid w:val="00931F7D"/>
    <w:rsid w:val="009C7F62"/>
    <w:rsid w:val="00A5641E"/>
    <w:rsid w:val="00BC7723"/>
    <w:rsid w:val="00C8608E"/>
    <w:rsid w:val="00D23A19"/>
    <w:rsid w:val="00EA2BDB"/>
    <w:rsid w:val="00EA76C4"/>
    <w:rsid w:val="00F00AD8"/>
    <w:rsid w:val="00F40FCC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ACFD"/>
  <w15:docId w15:val="{759104A9-F4FB-4878-800D-BFC144F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8" ma:contentTypeDescription="Crear nuevo documento." ma:contentTypeScope="" ma:versionID="00a0778191faffbebe434892bd232e95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22cde62387c0d8ff70ac45246de8b8d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6YpSvEtju8ADhFHEHebyS/R9A==">AMUW2mW4PJsAZdcCM4YR931eBZKDx4M/dEZV0sttzl/GbEkLU6lnA6lAuhyDsIi2KgDGYn0nOWs2OVyFmyNCAt6qIfVIajXdRL8P3lOwf1Hwsm8/aEcROYQ=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08B17-6953-4F5F-9187-D555BFB1A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6C00CADE-CA84-46D9-AD38-D30B8528699D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customXml/itemProps4.xml><?xml version="1.0" encoding="utf-8"?>
<ds:datastoreItem xmlns:ds="http://schemas.openxmlformats.org/officeDocument/2006/customXml" ds:itemID="{F42B935E-D3DE-45D5-B0EF-5EA5EFD89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Roads Recruiting</cp:lastModifiedBy>
  <cp:revision>16</cp:revision>
  <dcterms:created xsi:type="dcterms:W3CDTF">2021-02-02T21:51:00Z</dcterms:created>
  <dcterms:modified xsi:type="dcterms:W3CDTF">2024-05-02T20:59:00Z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MediaServiceImageTags">
    <vt:lpwstr/>
  </property>
</Properties>
</file>